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911" w:rsidRPr="00FB7A59" w:rsidRDefault="00336911" w:rsidP="003E457A">
      <w:pPr>
        <w:pStyle w:val="Title"/>
        <w:jc w:val="center"/>
        <w:rPr>
          <w:rFonts w:ascii="Arial" w:hAnsi="Arial" w:cs="Arial"/>
          <w:lang w:val="de-DE"/>
        </w:rPr>
      </w:pPr>
      <w:r w:rsidRPr="00FB7A59">
        <w:rPr>
          <w:rFonts w:ascii="Arial" w:hAnsi="Arial" w:cs="Arial"/>
          <w:lang w:val="de-DE"/>
        </w:rPr>
        <w:t>Ein rätselhafter Fund</w:t>
      </w:r>
    </w:p>
    <w:p w:rsidR="00336911" w:rsidRPr="009F6155" w:rsidRDefault="00336911" w:rsidP="00441FFC">
      <w:pPr>
        <w:spacing w:after="0" w:line="360" w:lineRule="auto"/>
        <w:rPr>
          <w:rFonts w:ascii="Arial" w:hAnsi="Arial" w:cs="Arial"/>
          <w:lang w:val="de-DE"/>
        </w:rPr>
      </w:pPr>
    </w:p>
    <w:p w:rsidR="00336911" w:rsidRPr="009F6155" w:rsidRDefault="00336911" w:rsidP="009F6155">
      <w:pPr>
        <w:spacing w:after="0" w:line="360" w:lineRule="auto"/>
        <w:rPr>
          <w:rFonts w:ascii="Arial" w:hAnsi="Arial" w:cs="Arial"/>
          <w:lang w:val="de-DE"/>
        </w:rPr>
      </w:pPr>
      <w:r>
        <w:rPr>
          <w:rFonts w:ascii="Arial" w:hAnsi="Arial" w:cs="Arial"/>
          <w:lang w:val="de-DE"/>
        </w:rPr>
        <w:t xml:space="preserve">  </w:t>
      </w:r>
      <w:r w:rsidRPr="009F6155">
        <w:rPr>
          <w:rFonts w:ascii="Arial" w:hAnsi="Arial" w:cs="Arial"/>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51.25pt">
            <v:imagedata r:id="rId7" o:title="" croptop="2891f" cropbottom="5568f" cropleft="14252f" cropright="16768f"/>
          </v:shape>
        </w:pict>
      </w:r>
      <w:r>
        <w:rPr>
          <w:rFonts w:ascii="Arial" w:hAnsi="Arial" w:cs="Arial"/>
          <w:lang w:val="de-DE"/>
        </w:rPr>
        <w:t xml:space="preserve">         </w:t>
      </w:r>
      <w:r w:rsidRPr="009F6155">
        <w:rPr>
          <w:rFonts w:ascii="Arial" w:hAnsi="Arial" w:cs="Arial"/>
          <w:lang w:val="de-DE"/>
        </w:rPr>
        <w:pict>
          <v:shape id="_x0000_i1026" type="#_x0000_t75" style="width:189pt;height:252pt">
            <v:imagedata r:id="rId8" o:title="" croptop="1920f" cropbottom="5227f" cropleft="17496f" cropright="14392f"/>
          </v:shape>
        </w:pict>
      </w:r>
    </w:p>
    <w:p w:rsidR="00336911" w:rsidRDefault="00336911" w:rsidP="00441FFC">
      <w:pPr>
        <w:spacing w:after="0" w:line="360" w:lineRule="auto"/>
        <w:rPr>
          <w:rFonts w:ascii="Arial" w:hAnsi="Arial" w:cs="Arial"/>
          <w:lang w:val="de-DE"/>
        </w:rPr>
      </w:pPr>
      <w:r>
        <w:rPr>
          <w:rFonts w:ascii="Arial" w:hAnsi="Arial" w:cs="Arial"/>
          <w:lang w:val="de-DE"/>
        </w:rPr>
        <w:t xml:space="preserve"> Vor der Reinigung</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Nach der Reinigung</w:t>
      </w:r>
    </w:p>
    <w:p w:rsidR="00336911" w:rsidRDefault="00336911" w:rsidP="00441FFC">
      <w:pPr>
        <w:spacing w:after="0" w:line="360" w:lineRule="auto"/>
        <w:rPr>
          <w:rFonts w:ascii="Arial" w:hAnsi="Arial" w:cs="Arial"/>
          <w:lang w:val="de-DE"/>
        </w:rPr>
      </w:pPr>
    </w:p>
    <w:p w:rsidR="00336911" w:rsidRPr="00FB7A59" w:rsidRDefault="00336911" w:rsidP="00441FFC">
      <w:pPr>
        <w:spacing w:after="0" w:line="360" w:lineRule="auto"/>
        <w:rPr>
          <w:rFonts w:ascii="Arial" w:hAnsi="Arial" w:cs="Arial"/>
          <w:lang w:val="de-DE"/>
        </w:rPr>
      </w:pPr>
      <w:r w:rsidRPr="000D26C2">
        <w:rPr>
          <w:rFonts w:ascii="Arial" w:hAnsi="Arial" w:cs="Arial"/>
          <w:lang w:val="de-DE"/>
        </w:rPr>
        <w:t xml:space="preserve">1975 wurde dem Depot der damaligen Staatlichen Schlösser und Gärten Potsdam-Sanssouci vom Hallenser Kirchenmaler und Restaurator Fritz Leweke (1901-2001) ein Karton mit einigen Metallteilen übergeben. </w:t>
      </w:r>
      <w:r w:rsidRPr="00FB7A59">
        <w:rPr>
          <w:rFonts w:ascii="Arial" w:hAnsi="Arial" w:cs="Arial"/>
          <w:lang w:val="de-DE"/>
        </w:rPr>
        <w:t xml:space="preserve">Laut dem beigelegten Zettel stammten diese Teile aus dem Ovalen Saal in Schloss Martinskirchen/Sachsen (seit 1814 zu Brandenburg gehörig)  und waren von Leweke dort geborgen worden. </w:t>
      </w:r>
    </w:p>
    <w:p w:rsidR="00336911" w:rsidRPr="00FB7A59" w:rsidRDefault="00336911" w:rsidP="00441FFC">
      <w:pPr>
        <w:spacing w:after="0" w:line="360" w:lineRule="auto"/>
        <w:rPr>
          <w:rFonts w:ascii="Arial" w:hAnsi="Arial" w:cs="Arial"/>
          <w:lang w:val="de-DE"/>
        </w:rPr>
      </w:pPr>
      <w:r w:rsidRPr="00441FFC">
        <w:rPr>
          <w:rFonts w:ascii="Arial" w:hAnsi="Arial" w:cs="Arial"/>
          <w:lang w:val="de-DE"/>
        </w:rPr>
        <w:t>Schloss Martinskirchen (</w:t>
      </w:r>
      <w:hyperlink r:id="rId9" w:history="1">
        <w:r w:rsidRPr="00441FFC">
          <w:rPr>
            <w:rStyle w:val="Hyperlink"/>
            <w:rFonts w:ascii="Arial" w:hAnsi="Arial" w:cs="Arial"/>
            <w:lang w:val="de-DE"/>
          </w:rPr>
          <w:t>http://www.schloesser-gmbh.de/13-martinskirchen.php</w:t>
        </w:r>
      </w:hyperlink>
      <w:r w:rsidRPr="00441FFC">
        <w:rPr>
          <w:rFonts w:ascii="Arial" w:hAnsi="Arial" w:cs="Arial"/>
          <w:lang w:val="de-DE"/>
        </w:rPr>
        <w:t xml:space="preserve"> und </w:t>
      </w:r>
      <w:hyperlink r:id="rId10" w:history="1">
        <w:r w:rsidRPr="00441FFC">
          <w:rPr>
            <w:rStyle w:val="Hyperlink"/>
            <w:rFonts w:ascii="Arial" w:hAnsi="Arial" w:cs="Arial"/>
            <w:lang w:val="de-DE"/>
          </w:rPr>
          <w:t>http://www.fv-schloss-martinskirchen.de/</w:t>
        </w:r>
      </w:hyperlink>
      <w:r w:rsidRPr="00441FFC">
        <w:rPr>
          <w:rFonts w:ascii="Arial" w:hAnsi="Arial" w:cs="Arial"/>
          <w:lang w:val="de-DE"/>
        </w:rPr>
        <w:t xml:space="preserve"> ) gehörte dem Bruder des kurfürstlich-sächsischen</w:t>
      </w:r>
      <w:r>
        <w:rPr>
          <w:rFonts w:ascii="Arial" w:hAnsi="Arial" w:cs="Arial"/>
          <w:lang w:val="de-DE"/>
        </w:rPr>
        <w:t xml:space="preserve"> und königlich-polnischen</w:t>
      </w:r>
      <w:r w:rsidRPr="00441FFC">
        <w:rPr>
          <w:rFonts w:ascii="Arial" w:hAnsi="Arial" w:cs="Arial"/>
          <w:lang w:val="de-DE"/>
        </w:rPr>
        <w:t xml:space="preserve"> Premierministers Graf Heinrich von Brühl. </w:t>
      </w:r>
      <w:r w:rsidRPr="00FB7A59">
        <w:rPr>
          <w:rFonts w:ascii="Arial" w:hAnsi="Arial" w:cs="Arial"/>
          <w:lang w:val="de-DE"/>
        </w:rPr>
        <w:t xml:space="preserve">Hier ist noch eine Raumdekoration im sächsischen Rokoko zu finden. </w:t>
      </w:r>
    </w:p>
    <w:p w:rsidR="00336911" w:rsidRPr="000D26C2" w:rsidRDefault="00336911" w:rsidP="00441FFC">
      <w:pPr>
        <w:spacing w:after="0" w:line="360" w:lineRule="auto"/>
        <w:rPr>
          <w:rFonts w:ascii="Arial" w:hAnsi="Arial" w:cs="Arial"/>
          <w:lang w:val="de-DE"/>
        </w:rPr>
      </w:pPr>
      <w:r w:rsidRPr="000D26C2">
        <w:rPr>
          <w:rFonts w:ascii="Arial" w:hAnsi="Arial" w:cs="Arial"/>
          <w:lang w:val="de-DE"/>
        </w:rPr>
        <w:t xml:space="preserve">Alle anderen Schlösser dieses Stils sind vom preußischen König Friedrich II. im Siebenjährigen Krieg (1756–1763) zerstört worden. </w:t>
      </w:r>
    </w:p>
    <w:p w:rsidR="00336911" w:rsidRPr="00441FFC" w:rsidRDefault="00336911" w:rsidP="00441FFC">
      <w:pPr>
        <w:spacing w:after="0" w:line="360" w:lineRule="auto"/>
        <w:rPr>
          <w:rFonts w:ascii="Arial" w:hAnsi="Arial" w:cs="Arial"/>
          <w:lang w:val="de-DE"/>
        </w:rPr>
      </w:pPr>
      <w:r>
        <w:rPr>
          <w:rFonts w:ascii="Arial" w:hAnsi="Arial" w:cs="Arial"/>
          <w:lang w:val="de-DE"/>
        </w:rPr>
        <w:t>D</w:t>
      </w:r>
      <w:r w:rsidRPr="00441FFC">
        <w:rPr>
          <w:rFonts w:ascii="Arial" w:hAnsi="Arial" w:cs="Arial"/>
          <w:lang w:val="de-DE"/>
        </w:rPr>
        <w:t>ie ganz ungewöhnlichen Metallteile, die niemand einer Funktion zuordnen konnte, blieben in ihrem Karton und wurden auch nicht inventarisiert bis ich 2008 bei einer Suche im Internet zufällig auf das Bougthon Haus in Northamptonshire stieß und dort die Abbildung vo</w:t>
      </w:r>
      <w:r>
        <w:rPr>
          <w:rFonts w:ascii="Arial" w:hAnsi="Arial" w:cs="Arial"/>
          <w:lang w:val="de-DE"/>
        </w:rPr>
        <w:t>n</w:t>
      </w:r>
      <w:r w:rsidRPr="00441FFC">
        <w:rPr>
          <w:rFonts w:ascii="Arial" w:hAnsi="Arial" w:cs="Arial"/>
          <w:lang w:val="de-DE"/>
        </w:rPr>
        <w:t xml:space="preserve"> „glass sconces with brass socket and nozzle“  aus der Zeit um 1700 stieß, d</w:t>
      </w:r>
      <w:r>
        <w:rPr>
          <w:rFonts w:ascii="Arial" w:hAnsi="Arial" w:cs="Arial"/>
          <w:lang w:val="de-DE"/>
        </w:rPr>
        <w:t>ie</w:t>
      </w:r>
      <w:r w:rsidRPr="00441FFC">
        <w:rPr>
          <w:rFonts w:ascii="Arial" w:hAnsi="Arial" w:cs="Arial"/>
          <w:lang w:val="de-DE"/>
        </w:rPr>
        <w:t xml:space="preserve"> fast identisch mit den Metallteilen aus Martinskirchen </w:t>
      </w:r>
      <w:r>
        <w:rPr>
          <w:rFonts w:ascii="Arial" w:hAnsi="Arial" w:cs="Arial"/>
          <w:lang w:val="de-DE"/>
        </w:rPr>
        <w:t>sind</w:t>
      </w:r>
      <w:r w:rsidRPr="00441FFC">
        <w:rPr>
          <w:rFonts w:ascii="Arial" w:hAnsi="Arial" w:cs="Arial"/>
          <w:lang w:val="de-DE"/>
        </w:rPr>
        <w:t xml:space="preserve">, nur daß die Martinskirchner Teile an dem kleinen Wandschild zwei „Tüllen“ (nozzle) haben.(Abbildung siehe </w:t>
      </w:r>
      <w:hyperlink r:id="rId11" w:history="1">
        <w:r w:rsidRPr="00441FFC">
          <w:rPr>
            <w:rStyle w:val="Hyperlink"/>
            <w:rFonts w:ascii="Arial" w:hAnsi="Arial" w:cs="Arial"/>
            <w:lang w:val="de-DE"/>
          </w:rPr>
          <w:t xml:space="preserve">http://www.historic-house.org/history/part2/history-87.html,  </w:t>
        </w:r>
        <w:r w:rsidRPr="00441FFC">
          <w:rPr>
            <w:rFonts w:ascii="Arial" w:hAnsi="Arial" w:cs="Arial"/>
            <w:lang w:val="de-DE"/>
          </w:rPr>
          <w:t>Fig. 321</w:t>
        </w:r>
      </w:hyperlink>
      <w:r w:rsidRPr="00441FFC">
        <w:rPr>
          <w:rFonts w:ascii="Arial" w:hAnsi="Arial" w:cs="Arial"/>
          <w:lang w:val="de-DE"/>
        </w:rPr>
        <w:t>).  Damit war das Rätsel gelöst! Die Metallteile dienten dazu</w:t>
      </w:r>
      <w:r>
        <w:rPr>
          <w:rFonts w:ascii="Arial" w:hAnsi="Arial" w:cs="Arial"/>
          <w:lang w:val="de-DE"/>
        </w:rPr>
        <w:t>,</w:t>
      </w:r>
      <w:r w:rsidRPr="00441FFC">
        <w:rPr>
          <w:rFonts w:ascii="Arial" w:hAnsi="Arial" w:cs="Arial"/>
          <w:lang w:val="de-DE"/>
        </w:rPr>
        <w:t xml:space="preserve"> in den „Tüllen“ einfache Glasarme zu tragen, in die bei Bedarf Kerzen gesteckt und angezündet wurden. </w:t>
      </w:r>
    </w:p>
    <w:p w:rsidR="00336911" w:rsidRPr="00441FFC" w:rsidRDefault="00336911" w:rsidP="00441FFC">
      <w:pPr>
        <w:spacing w:after="0" w:line="360" w:lineRule="auto"/>
        <w:rPr>
          <w:rFonts w:ascii="Arial" w:hAnsi="Arial" w:cs="Arial"/>
          <w:lang w:val="de-DE"/>
        </w:rPr>
      </w:pPr>
      <w:r w:rsidRPr="00441FFC">
        <w:rPr>
          <w:rFonts w:ascii="Arial" w:hAnsi="Arial" w:cs="Arial"/>
          <w:lang w:val="de-DE"/>
        </w:rPr>
        <w:t>Auch für die Forschung ist dieser Fund von großer Wichtigkeit, denn er ist ein sehr früher Beweis für die He</w:t>
      </w:r>
      <w:r>
        <w:rPr>
          <w:rFonts w:ascii="Arial" w:hAnsi="Arial" w:cs="Arial"/>
          <w:lang w:val="de-DE"/>
        </w:rPr>
        <w:t>rstellung von Glasarmen für L</w:t>
      </w:r>
      <w:r w:rsidRPr="00441FFC">
        <w:rPr>
          <w:rFonts w:ascii="Arial" w:hAnsi="Arial" w:cs="Arial"/>
          <w:lang w:val="de-DE"/>
        </w:rPr>
        <w:t xml:space="preserve">euchter, von denen jedoch wegen der Zerbrechlichkeit des Materials oder weil ihre Bedeutung nicht erkannt wurde, keine Beispiele mehr bekannt waren. </w:t>
      </w:r>
    </w:p>
    <w:p w:rsidR="00336911" w:rsidRPr="00FB7A59" w:rsidRDefault="00336911" w:rsidP="001A0624">
      <w:pPr>
        <w:spacing w:after="0" w:line="360" w:lineRule="auto"/>
        <w:rPr>
          <w:rFonts w:ascii="Arial" w:hAnsi="Arial" w:cs="Arial"/>
          <w:lang w:val="de-DE"/>
        </w:rPr>
      </w:pPr>
      <w:r w:rsidRPr="00441FFC">
        <w:rPr>
          <w:rFonts w:ascii="Arial" w:hAnsi="Arial" w:cs="Arial"/>
          <w:lang w:val="de-DE"/>
        </w:rPr>
        <w:t>Inzwischen wurden noch weitere Orte</w:t>
      </w:r>
      <w:r>
        <w:rPr>
          <w:rFonts w:ascii="Arial" w:hAnsi="Arial" w:cs="Arial"/>
          <w:lang w:val="de-DE"/>
        </w:rPr>
        <w:t xml:space="preserve"> bekannt</w:t>
      </w:r>
      <w:r w:rsidRPr="00441FFC">
        <w:rPr>
          <w:rFonts w:ascii="Arial" w:hAnsi="Arial" w:cs="Arial"/>
          <w:lang w:val="de-DE"/>
        </w:rPr>
        <w:t xml:space="preserve">, wo es diese spezielle Art Wandleuchter gab bzw. gibt: Zum Beispiel sind diese auf Pastellen von Cornelis Troost (1696-1750) abgebildet, die sich im Mauritshuis in Den Haag befinden </w:t>
      </w:r>
      <w:r>
        <w:rPr>
          <w:rFonts w:ascii="Arial" w:hAnsi="Arial" w:cs="Arial"/>
          <w:lang w:val="de-DE"/>
        </w:rPr>
        <w:t>(</w:t>
      </w:r>
      <w:hyperlink r:id="rId12" w:history="1">
        <w:r w:rsidRPr="00441FFC">
          <w:rPr>
            <w:rStyle w:val="Hyperlink"/>
            <w:rFonts w:ascii="Arial" w:hAnsi="Arial" w:cs="Arial"/>
            <w:lang w:val="de-DE"/>
          </w:rPr>
          <w:t>http://www.mauritshuis.nl/nl-nl/verdiep/de-collectie/kunstwerken/rumor-erat-in-casa-het-werd-rumoerig-in-huis-189/</w:t>
        </w:r>
      </w:hyperlink>
      <w:r>
        <w:rPr>
          <w:rFonts w:ascii="Arial" w:hAnsi="Arial" w:cs="Arial"/>
          <w:lang w:val="de-DE"/>
        </w:rPr>
        <w:t xml:space="preserve"> </w:t>
      </w:r>
      <w:r w:rsidRPr="00441FFC">
        <w:rPr>
          <w:rFonts w:ascii="Arial" w:hAnsi="Arial" w:cs="Arial"/>
          <w:lang w:val="de-DE"/>
        </w:rPr>
        <w:t xml:space="preserve">Cornelis Troost, 'Rumor erat in casa',1740 oder </w:t>
      </w:r>
      <w:hyperlink r:id="rId13" w:history="1">
        <w:r w:rsidRPr="00441FFC">
          <w:rPr>
            <w:rStyle w:val="Hyperlink"/>
            <w:rFonts w:ascii="Arial" w:hAnsi="Arial" w:cs="Arial"/>
            <w:lang w:val="de-DE"/>
          </w:rPr>
          <w:t>http://www.mauritshuis.nl/nl-nl/verdiep/de-collectie/kunstwerken/nemo-loquebatur-niemand-sprak-er-186</w:t>
        </w:r>
        <w:r w:rsidRPr="00441FFC">
          <w:rPr>
            <w:lang w:val="de-DE"/>
          </w:rPr>
          <w:t>/</w:t>
        </w:r>
      </w:hyperlink>
      <w:r>
        <w:rPr>
          <w:rFonts w:ascii="Arial" w:hAnsi="Arial" w:cs="Arial"/>
          <w:lang w:val="de-DE"/>
        </w:rPr>
        <w:t xml:space="preserve"> </w:t>
      </w:r>
      <w:r w:rsidRPr="00441FFC">
        <w:rPr>
          <w:rFonts w:ascii="Arial" w:hAnsi="Arial" w:cs="Arial"/>
          <w:lang w:val="de-DE"/>
        </w:rPr>
        <w:t xml:space="preserve">Cornelis Troost, 'Nemo loquebatur', 1740). </w:t>
      </w:r>
      <w:r w:rsidRPr="007406CE">
        <w:rPr>
          <w:rFonts w:ascii="Arial" w:hAnsi="Arial" w:cs="Arial"/>
          <w:lang w:val="de-DE"/>
        </w:rPr>
        <w:t xml:space="preserve">Auf beiden Pastellen hängen diese speziellen Leuchter neben dem Kamin. </w:t>
      </w:r>
      <w:r w:rsidRPr="00FB7A59">
        <w:rPr>
          <w:rFonts w:ascii="Arial" w:hAnsi="Arial" w:cs="Arial"/>
          <w:lang w:val="de-DE"/>
        </w:rPr>
        <w:t>In einem Fall sind sie für zwei Kerzenarme, im anderen nur für einen Arm. Auch im Schloss Wilanow nahe Warschau (</w:t>
      </w:r>
      <w:hyperlink r:id="rId14" w:history="1">
        <w:r w:rsidRPr="00FB7A59">
          <w:rPr>
            <w:rStyle w:val="Hyperlink"/>
            <w:rFonts w:ascii="Arial" w:hAnsi="Arial" w:cs="Arial"/>
            <w:lang w:val="de-DE"/>
          </w:rPr>
          <w:t>www.wilanow-palac.p</w:t>
        </w:r>
      </w:hyperlink>
      <w:r w:rsidRPr="00FB7A59">
        <w:rPr>
          <w:rFonts w:ascii="Arial" w:hAnsi="Arial" w:cs="Arial"/>
          <w:lang w:val="de-DE"/>
        </w:rPr>
        <w:t xml:space="preserve">l) befinden sich in der Sammlung derartige Leuchter. </w:t>
      </w:r>
    </w:p>
    <w:p w:rsidR="00336911" w:rsidRDefault="00336911" w:rsidP="005B1F78">
      <w:pPr>
        <w:spacing w:line="360" w:lineRule="auto"/>
        <w:rPr>
          <w:rFonts w:ascii="Arial" w:hAnsi="Arial" w:cs="Arial"/>
          <w:lang w:val="de-DE"/>
        </w:rPr>
      </w:pPr>
      <w:r w:rsidRPr="007406CE">
        <w:rPr>
          <w:rFonts w:ascii="Arial" w:hAnsi="Arial" w:cs="Arial"/>
          <w:lang w:val="de-DE"/>
        </w:rPr>
        <w:t xml:space="preserve">Um zeigen zu können, wie diese Art Leuchter einst aussahen, hat die Glasverlegerin </w:t>
      </w:r>
      <w:smartTag w:uri="urn:schemas-microsoft-com:office:smarttags" w:element="PersonName">
        <w:r w:rsidRPr="007406CE">
          <w:rPr>
            <w:rFonts w:ascii="Arial" w:hAnsi="Arial" w:cs="Arial"/>
            <w:lang w:val="de-DE"/>
          </w:rPr>
          <w:t>Petra Matela</w:t>
        </w:r>
      </w:smartTag>
      <w:r w:rsidRPr="007406CE">
        <w:rPr>
          <w:rFonts w:ascii="Arial" w:hAnsi="Arial" w:cs="Arial"/>
          <w:lang w:val="de-DE"/>
        </w:rPr>
        <w:t xml:space="preserve"> aus dem nordböhmischen Novy Bor (Sklářský Atelier s.r.o.,</w:t>
      </w:r>
      <w:r w:rsidRPr="007406CE">
        <w:rPr>
          <w:rStyle w:val="Hyperlink"/>
          <w:lang w:val="de-DE"/>
        </w:rPr>
        <w:t xml:space="preserve"> </w:t>
      </w:r>
      <w:hyperlink r:id="rId15" w:history="1">
        <w:r w:rsidRPr="007406CE">
          <w:rPr>
            <w:rStyle w:val="Hyperlink"/>
            <w:rFonts w:ascii="Arial" w:hAnsi="Arial" w:cs="Arial"/>
            <w:lang w:val="de-DE"/>
          </w:rPr>
          <w:t>www.sklarskyatelier.cz</w:t>
        </w:r>
      </w:hyperlink>
      <w:r w:rsidRPr="007406CE">
        <w:rPr>
          <w:rFonts w:ascii="Arial" w:hAnsi="Arial" w:cs="Arial"/>
          <w:lang w:val="de-DE"/>
        </w:rPr>
        <w:t>) zwei passende Glasarme, die für ein anderes Projekt nach historischen Vorbildern kopiert wurden, aber auf Grund kleiner Fehler nicht verwendet werden konnten, zur Verfügung gestellt.</w:t>
      </w:r>
    </w:p>
    <w:p w:rsidR="00336911" w:rsidRPr="007406CE" w:rsidRDefault="00336911" w:rsidP="005B1F78">
      <w:pPr>
        <w:spacing w:line="360" w:lineRule="auto"/>
        <w:rPr>
          <w:rFonts w:ascii="Arial" w:hAnsi="Arial" w:cs="Arial"/>
          <w:lang w:val="de-DE"/>
        </w:rPr>
      </w:pPr>
      <w:r>
        <w:rPr>
          <w:rFonts w:ascii="Arial" w:hAnsi="Arial" w:cs="Arial"/>
          <w:lang w:val="de-DE"/>
        </w:rPr>
        <w:t>Am 30. September 2014 wurden die Leuchter dem Förderverein des Schlosses Martinskirchen und der Bürgermeisterin der Stadt Mühlberg/Elbe, Frau Hannelore Brendel von den Mitarbeitern der Stiftung Preußische Schlösser und Gärten übergeben.</w:t>
      </w:r>
    </w:p>
    <w:p w:rsidR="00336911" w:rsidRPr="00FB7A59" w:rsidRDefault="00336911" w:rsidP="005B1F78">
      <w:pPr>
        <w:spacing w:line="360" w:lineRule="auto"/>
        <w:rPr>
          <w:rFonts w:ascii="Arial" w:hAnsi="Arial" w:cs="Arial"/>
          <w:lang w:val="de-DE"/>
        </w:rPr>
      </w:pPr>
      <w:r w:rsidRPr="000D26C2">
        <w:rPr>
          <w:rFonts w:ascii="Arial" w:hAnsi="Arial" w:cs="Arial"/>
          <w:lang w:val="de-DE"/>
        </w:rPr>
        <w:t xml:space="preserve">Ich würde mich über </w:t>
      </w:r>
      <w:r w:rsidRPr="00FB7A59">
        <w:rPr>
          <w:rFonts w:ascii="Arial" w:hAnsi="Arial" w:cs="Arial"/>
          <w:lang w:val="de-DE"/>
        </w:rPr>
        <w:t>weitere Hinweise zu dieser Art Wandleuchter sehr freuen.</w:t>
      </w:r>
    </w:p>
    <w:p w:rsidR="00336911" w:rsidRPr="00FB7A59" w:rsidRDefault="00336911" w:rsidP="005B1F78">
      <w:pPr>
        <w:spacing w:line="240" w:lineRule="auto"/>
        <w:rPr>
          <w:rFonts w:ascii="Arial" w:hAnsi="Arial" w:cs="Arial"/>
          <w:sz w:val="20"/>
          <w:szCs w:val="20"/>
          <w:lang w:val="de-DE"/>
        </w:rPr>
      </w:pPr>
      <w:r w:rsidRPr="00FB7A59">
        <w:rPr>
          <w:rFonts w:ascii="Arial" w:hAnsi="Arial" w:cs="Arial"/>
          <w:sz w:val="20"/>
          <w:szCs w:val="20"/>
          <w:lang w:val="de-DE"/>
        </w:rPr>
        <w:t xml:space="preserve">Dr. </w:t>
      </w:r>
      <w:smartTag w:uri="urn:schemas-microsoft-com:office:smarttags" w:element="PersonName">
        <w:r w:rsidRPr="00FB7A59">
          <w:rPr>
            <w:rFonts w:ascii="Arial" w:hAnsi="Arial" w:cs="Arial"/>
            <w:sz w:val="20"/>
            <w:szCs w:val="20"/>
            <w:lang w:val="de-DE"/>
          </w:rPr>
          <w:t>Käthe Klappenbach</w:t>
        </w:r>
      </w:smartTag>
    </w:p>
    <w:p w:rsidR="00336911" w:rsidRPr="00FB7A59" w:rsidRDefault="00336911" w:rsidP="00A00068">
      <w:pPr>
        <w:spacing w:after="0" w:line="360" w:lineRule="auto"/>
        <w:rPr>
          <w:rFonts w:ascii="Arial" w:hAnsi="Arial" w:cs="Arial"/>
          <w:lang w:val="de-DE"/>
        </w:rPr>
      </w:pPr>
      <w:r w:rsidRPr="00FB7A59">
        <w:rPr>
          <w:rFonts w:ascii="Arial" w:hAnsi="Arial" w:cs="Arial"/>
          <w:sz w:val="20"/>
          <w:szCs w:val="20"/>
          <w:lang w:val="de-DE"/>
        </w:rPr>
        <w:t>Kaethe.klappenbach(at)lightandglass.eu</w:t>
      </w:r>
    </w:p>
    <w:p w:rsidR="00336911" w:rsidRPr="009F6155" w:rsidRDefault="00336911" w:rsidP="009F6155">
      <w:pPr>
        <w:spacing w:after="0" w:line="360" w:lineRule="auto"/>
        <w:jc w:val="center"/>
        <w:rPr>
          <w:rFonts w:ascii="Arial" w:hAnsi="Arial" w:cs="Arial"/>
          <w:lang w:val="de-DE"/>
        </w:rPr>
      </w:pPr>
      <w:r w:rsidRPr="009F6155">
        <w:rPr>
          <w:rFonts w:ascii="Arial" w:hAnsi="Arial" w:cs="Arial"/>
          <w:lang w:val="de-DE"/>
        </w:rPr>
        <w:pict>
          <v:shape id="_x0000_i1027" type="#_x0000_t75" style="width:319.5pt;height:168pt">
            <v:imagedata r:id="rId16" o:title="" croptop="12720f" cropbottom="8085f"/>
          </v:shape>
        </w:pict>
      </w:r>
    </w:p>
    <w:sectPr w:rsidR="00336911" w:rsidRPr="009F6155" w:rsidSect="00064BBE">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911" w:rsidRDefault="00336911" w:rsidP="008D264E">
      <w:pPr>
        <w:spacing w:after="0" w:line="240" w:lineRule="auto"/>
      </w:pPr>
      <w:r>
        <w:separator/>
      </w:r>
    </w:p>
  </w:endnote>
  <w:endnote w:type="continuationSeparator" w:id="0">
    <w:p w:rsidR="00336911" w:rsidRDefault="00336911" w:rsidP="008D26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911" w:rsidRDefault="00336911" w:rsidP="008D264E">
      <w:pPr>
        <w:spacing w:after="0" w:line="240" w:lineRule="auto"/>
      </w:pPr>
      <w:r>
        <w:separator/>
      </w:r>
    </w:p>
  </w:footnote>
  <w:footnote w:type="continuationSeparator" w:id="0">
    <w:p w:rsidR="00336911" w:rsidRDefault="00336911" w:rsidP="008D26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E939A9"/>
    <w:multiLevelType w:val="multilevel"/>
    <w:tmpl w:val="027C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0068"/>
    <w:rsid w:val="00064BBE"/>
    <w:rsid w:val="0009666C"/>
    <w:rsid w:val="000D26C2"/>
    <w:rsid w:val="001A0624"/>
    <w:rsid w:val="00336911"/>
    <w:rsid w:val="003E457A"/>
    <w:rsid w:val="00441FFC"/>
    <w:rsid w:val="00443C91"/>
    <w:rsid w:val="005A12AF"/>
    <w:rsid w:val="005B1F78"/>
    <w:rsid w:val="005D12C4"/>
    <w:rsid w:val="00661047"/>
    <w:rsid w:val="007406CE"/>
    <w:rsid w:val="008D264E"/>
    <w:rsid w:val="009F6155"/>
    <w:rsid w:val="00A00068"/>
    <w:rsid w:val="00AE2335"/>
    <w:rsid w:val="00B52AA9"/>
    <w:rsid w:val="00C02006"/>
    <w:rsid w:val="00C2239A"/>
    <w:rsid w:val="00C9553D"/>
    <w:rsid w:val="00CB74A7"/>
    <w:rsid w:val="00D04655"/>
    <w:rsid w:val="00D20244"/>
    <w:rsid w:val="00D53FF5"/>
    <w:rsid w:val="00E5341D"/>
    <w:rsid w:val="00E8508F"/>
    <w:rsid w:val="00EB5B8D"/>
    <w:rsid w:val="00F90017"/>
    <w:rsid w:val="00FB7A59"/>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441FFC"/>
    <w:pPr>
      <w:spacing w:after="200" w:line="276" w:lineRule="auto"/>
    </w:pPr>
    <w:rPr>
      <w:lang w:val="en-US" w:eastAsia="en-US"/>
    </w:rPr>
  </w:style>
  <w:style w:type="paragraph" w:styleId="Heading1">
    <w:name w:val="heading 1"/>
    <w:basedOn w:val="Normal"/>
    <w:next w:val="Normal"/>
    <w:link w:val="Heading1Char"/>
    <w:uiPriority w:val="99"/>
    <w:qFormat/>
    <w:rsid w:val="00441FFC"/>
    <w:pPr>
      <w:spacing w:before="480" w:after="0"/>
      <w:contextualSpacing/>
      <w:outlineLvl w:val="0"/>
    </w:pPr>
    <w:rPr>
      <w:smallCaps/>
      <w:spacing w:val="5"/>
      <w:sz w:val="36"/>
      <w:szCs w:val="36"/>
    </w:rPr>
  </w:style>
  <w:style w:type="paragraph" w:styleId="Heading2">
    <w:name w:val="heading 2"/>
    <w:basedOn w:val="Normal"/>
    <w:next w:val="Normal"/>
    <w:link w:val="Heading2Char"/>
    <w:uiPriority w:val="99"/>
    <w:qFormat/>
    <w:rsid w:val="00441FFC"/>
    <w:pPr>
      <w:spacing w:before="200" w:after="0" w:line="271" w:lineRule="auto"/>
      <w:outlineLvl w:val="1"/>
    </w:pPr>
    <w:rPr>
      <w:smallCaps/>
      <w:sz w:val="28"/>
      <w:szCs w:val="28"/>
    </w:rPr>
  </w:style>
  <w:style w:type="paragraph" w:styleId="Heading3">
    <w:name w:val="heading 3"/>
    <w:basedOn w:val="Normal"/>
    <w:next w:val="Normal"/>
    <w:link w:val="Heading3Char"/>
    <w:uiPriority w:val="99"/>
    <w:qFormat/>
    <w:rsid w:val="00441FFC"/>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9"/>
    <w:qFormat/>
    <w:rsid w:val="00441FFC"/>
    <w:pPr>
      <w:spacing w:after="0" w:line="271" w:lineRule="auto"/>
      <w:outlineLvl w:val="3"/>
    </w:pPr>
    <w:rPr>
      <w:b/>
      <w:bCs/>
      <w:spacing w:val="5"/>
      <w:sz w:val="24"/>
      <w:szCs w:val="24"/>
    </w:rPr>
  </w:style>
  <w:style w:type="paragraph" w:styleId="Heading5">
    <w:name w:val="heading 5"/>
    <w:basedOn w:val="Normal"/>
    <w:next w:val="Normal"/>
    <w:link w:val="Heading5Char"/>
    <w:uiPriority w:val="99"/>
    <w:qFormat/>
    <w:rsid w:val="00441FFC"/>
    <w:pPr>
      <w:spacing w:after="0" w:line="271" w:lineRule="auto"/>
      <w:outlineLvl w:val="4"/>
    </w:pPr>
    <w:rPr>
      <w:i/>
      <w:iCs/>
      <w:sz w:val="24"/>
      <w:szCs w:val="24"/>
    </w:rPr>
  </w:style>
  <w:style w:type="paragraph" w:styleId="Heading6">
    <w:name w:val="heading 6"/>
    <w:basedOn w:val="Normal"/>
    <w:next w:val="Normal"/>
    <w:link w:val="Heading6Char"/>
    <w:uiPriority w:val="99"/>
    <w:qFormat/>
    <w:rsid w:val="00441FFC"/>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9"/>
    <w:qFormat/>
    <w:rsid w:val="00441FFC"/>
    <w:pPr>
      <w:spacing w:after="0"/>
      <w:outlineLvl w:val="6"/>
    </w:pPr>
    <w:rPr>
      <w:b/>
      <w:bCs/>
      <w:i/>
      <w:iCs/>
      <w:color w:val="5A5A5A"/>
      <w:sz w:val="20"/>
      <w:szCs w:val="20"/>
    </w:rPr>
  </w:style>
  <w:style w:type="paragraph" w:styleId="Heading8">
    <w:name w:val="heading 8"/>
    <w:basedOn w:val="Normal"/>
    <w:next w:val="Normal"/>
    <w:link w:val="Heading8Char"/>
    <w:uiPriority w:val="99"/>
    <w:qFormat/>
    <w:rsid w:val="00441FFC"/>
    <w:pPr>
      <w:spacing w:after="0"/>
      <w:outlineLvl w:val="7"/>
    </w:pPr>
    <w:rPr>
      <w:b/>
      <w:bCs/>
      <w:color w:val="7F7F7F"/>
      <w:sz w:val="20"/>
      <w:szCs w:val="20"/>
    </w:rPr>
  </w:style>
  <w:style w:type="paragraph" w:styleId="Heading9">
    <w:name w:val="heading 9"/>
    <w:basedOn w:val="Normal"/>
    <w:next w:val="Normal"/>
    <w:link w:val="Heading9Char"/>
    <w:uiPriority w:val="99"/>
    <w:qFormat/>
    <w:rsid w:val="00441FFC"/>
    <w:pPr>
      <w:spacing w:after="0" w:line="271" w:lineRule="auto"/>
      <w:outlineLvl w:val="8"/>
    </w:pPr>
    <w:rPr>
      <w:b/>
      <w:bCs/>
      <w:i/>
      <w:iCs/>
      <w:color w:val="7F7F7F"/>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1FFC"/>
    <w:rPr>
      <w:rFonts w:cs="Times New Roman"/>
      <w:smallCaps/>
      <w:spacing w:val="5"/>
      <w:sz w:val="36"/>
      <w:szCs w:val="36"/>
    </w:rPr>
  </w:style>
  <w:style w:type="character" w:customStyle="1" w:styleId="Heading2Char">
    <w:name w:val="Heading 2 Char"/>
    <w:basedOn w:val="DefaultParagraphFont"/>
    <w:link w:val="Heading2"/>
    <w:uiPriority w:val="99"/>
    <w:semiHidden/>
    <w:locked/>
    <w:rsid w:val="00441FFC"/>
    <w:rPr>
      <w:rFonts w:cs="Times New Roman"/>
      <w:smallCaps/>
      <w:sz w:val="28"/>
      <w:szCs w:val="28"/>
    </w:rPr>
  </w:style>
  <w:style w:type="character" w:customStyle="1" w:styleId="Heading3Char">
    <w:name w:val="Heading 3 Char"/>
    <w:basedOn w:val="DefaultParagraphFont"/>
    <w:link w:val="Heading3"/>
    <w:uiPriority w:val="99"/>
    <w:semiHidden/>
    <w:locked/>
    <w:rsid w:val="00441FFC"/>
    <w:rPr>
      <w:rFonts w:cs="Times New Roman"/>
      <w:i/>
      <w:iCs/>
      <w:smallCaps/>
      <w:spacing w:val="5"/>
      <w:sz w:val="26"/>
      <w:szCs w:val="26"/>
    </w:rPr>
  </w:style>
  <w:style w:type="character" w:customStyle="1" w:styleId="Heading4Char">
    <w:name w:val="Heading 4 Char"/>
    <w:basedOn w:val="DefaultParagraphFont"/>
    <w:link w:val="Heading4"/>
    <w:uiPriority w:val="99"/>
    <w:semiHidden/>
    <w:locked/>
    <w:rsid w:val="00441FFC"/>
    <w:rPr>
      <w:rFonts w:cs="Times New Roman"/>
      <w:b/>
      <w:bCs/>
      <w:spacing w:val="5"/>
      <w:sz w:val="24"/>
      <w:szCs w:val="24"/>
    </w:rPr>
  </w:style>
  <w:style w:type="character" w:customStyle="1" w:styleId="Heading5Char">
    <w:name w:val="Heading 5 Char"/>
    <w:basedOn w:val="DefaultParagraphFont"/>
    <w:link w:val="Heading5"/>
    <w:uiPriority w:val="99"/>
    <w:semiHidden/>
    <w:locked/>
    <w:rsid w:val="00441FFC"/>
    <w:rPr>
      <w:rFonts w:cs="Times New Roman"/>
      <w:i/>
      <w:iCs/>
      <w:sz w:val="24"/>
      <w:szCs w:val="24"/>
    </w:rPr>
  </w:style>
  <w:style w:type="character" w:customStyle="1" w:styleId="Heading6Char">
    <w:name w:val="Heading 6 Char"/>
    <w:basedOn w:val="DefaultParagraphFont"/>
    <w:link w:val="Heading6"/>
    <w:uiPriority w:val="99"/>
    <w:semiHidden/>
    <w:locked/>
    <w:rsid w:val="00441FFC"/>
    <w:rPr>
      <w:rFonts w:cs="Times New Roman"/>
      <w:b/>
      <w:bCs/>
      <w:color w:val="595959"/>
      <w:spacing w:val="5"/>
      <w:shd w:val="clear" w:color="auto" w:fill="FFFFFF"/>
    </w:rPr>
  </w:style>
  <w:style w:type="character" w:customStyle="1" w:styleId="Heading7Char">
    <w:name w:val="Heading 7 Char"/>
    <w:basedOn w:val="DefaultParagraphFont"/>
    <w:link w:val="Heading7"/>
    <w:uiPriority w:val="99"/>
    <w:semiHidden/>
    <w:locked/>
    <w:rsid w:val="00441FFC"/>
    <w:rPr>
      <w:rFonts w:cs="Times New Roman"/>
      <w:b/>
      <w:bCs/>
      <w:i/>
      <w:iCs/>
      <w:color w:val="5A5A5A"/>
      <w:sz w:val="20"/>
      <w:szCs w:val="20"/>
    </w:rPr>
  </w:style>
  <w:style w:type="character" w:customStyle="1" w:styleId="Heading8Char">
    <w:name w:val="Heading 8 Char"/>
    <w:basedOn w:val="DefaultParagraphFont"/>
    <w:link w:val="Heading8"/>
    <w:uiPriority w:val="99"/>
    <w:semiHidden/>
    <w:locked/>
    <w:rsid w:val="00441FFC"/>
    <w:rPr>
      <w:rFonts w:cs="Times New Roman"/>
      <w:b/>
      <w:bCs/>
      <w:color w:val="7F7F7F"/>
      <w:sz w:val="20"/>
      <w:szCs w:val="20"/>
    </w:rPr>
  </w:style>
  <w:style w:type="character" w:customStyle="1" w:styleId="Heading9Char">
    <w:name w:val="Heading 9 Char"/>
    <w:basedOn w:val="DefaultParagraphFont"/>
    <w:link w:val="Heading9"/>
    <w:uiPriority w:val="99"/>
    <w:semiHidden/>
    <w:locked/>
    <w:rsid w:val="00441FFC"/>
    <w:rPr>
      <w:rFonts w:cs="Times New Roman"/>
      <w:b/>
      <w:bCs/>
      <w:i/>
      <w:iCs/>
      <w:color w:val="7F7F7F"/>
      <w:sz w:val="18"/>
      <w:szCs w:val="18"/>
    </w:rPr>
  </w:style>
  <w:style w:type="character" w:styleId="Hyperlink">
    <w:name w:val="Hyperlink"/>
    <w:basedOn w:val="DefaultParagraphFont"/>
    <w:uiPriority w:val="99"/>
    <w:rsid w:val="00EB5B8D"/>
    <w:rPr>
      <w:rFonts w:cs="Times New Roman"/>
      <w:color w:val="0000FF"/>
      <w:u w:val="single"/>
    </w:rPr>
  </w:style>
  <w:style w:type="paragraph" w:styleId="Title">
    <w:name w:val="Title"/>
    <w:basedOn w:val="Normal"/>
    <w:next w:val="Normal"/>
    <w:link w:val="TitleChar"/>
    <w:uiPriority w:val="99"/>
    <w:qFormat/>
    <w:rsid w:val="00441FFC"/>
    <w:pPr>
      <w:spacing w:after="300" w:line="240" w:lineRule="auto"/>
      <w:contextualSpacing/>
    </w:pPr>
    <w:rPr>
      <w:smallCaps/>
      <w:sz w:val="52"/>
      <w:szCs w:val="52"/>
    </w:rPr>
  </w:style>
  <w:style w:type="character" w:customStyle="1" w:styleId="TitleChar">
    <w:name w:val="Title Char"/>
    <w:basedOn w:val="DefaultParagraphFont"/>
    <w:link w:val="Title"/>
    <w:uiPriority w:val="99"/>
    <w:locked/>
    <w:rsid w:val="00441FFC"/>
    <w:rPr>
      <w:rFonts w:cs="Times New Roman"/>
      <w:smallCaps/>
      <w:sz w:val="52"/>
      <w:szCs w:val="52"/>
    </w:rPr>
  </w:style>
  <w:style w:type="paragraph" w:styleId="Header">
    <w:name w:val="header"/>
    <w:basedOn w:val="Normal"/>
    <w:link w:val="HeaderChar"/>
    <w:uiPriority w:val="99"/>
    <w:semiHidden/>
    <w:rsid w:val="008D264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8D264E"/>
    <w:rPr>
      <w:rFonts w:cs="Times New Roman"/>
    </w:rPr>
  </w:style>
  <w:style w:type="paragraph" w:styleId="Footer">
    <w:name w:val="footer"/>
    <w:basedOn w:val="Normal"/>
    <w:link w:val="FooterChar"/>
    <w:uiPriority w:val="99"/>
    <w:semiHidden/>
    <w:rsid w:val="008D264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8D264E"/>
    <w:rPr>
      <w:rFonts w:cs="Times New Roman"/>
    </w:rPr>
  </w:style>
  <w:style w:type="paragraph" w:styleId="NormalWeb">
    <w:name w:val="Normal (Web)"/>
    <w:basedOn w:val="Normal"/>
    <w:uiPriority w:val="99"/>
    <w:rsid w:val="00441FFC"/>
    <w:pPr>
      <w:spacing w:before="100" w:beforeAutospacing="1" w:after="100" w:afterAutospacing="1" w:line="240" w:lineRule="auto"/>
    </w:pPr>
    <w:rPr>
      <w:rFonts w:ascii="Times New Roman" w:hAnsi="Times New Roman"/>
      <w:sz w:val="24"/>
      <w:szCs w:val="24"/>
      <w:lang w:eastAsia="de-DE"/>
    </w:rPr>
  </w:style>
  <w:style w:type="paragraph" w:styleId="Subtitle">
    <w:name w:val="Subtitle"/>
    <w:basedOn w:val="Normal"/>
    <w:next w:val="Normal"/>
    <w:link w:val="SubtitleChar"/>
    <w:uiPriority w:val="99"/>
    <w:qFormat/>
    <w:rsid w:val="00441FFC"/>
    <w:rPr>
      <w:i/>
      <w:iCs/>
      <w:smallCaps/>
      <w:spacing w:val="10"/>
      <w:sz w:val="28"/>
      <w:szCs w:val="28"/>
    </w:rPr>
  </w:style>
  <w:style w:type="character" w:customStyle="1" w:styleId="SubtitleChar">
    <w:name w:val="Subtitle Char"/>
    <w:basedOn w:val="DefaultParagraphFont"/>
    <w:link w:val="Subtitle"/>
    <w:uiPriority w:val="99"/>
    <w:locked/>
    <w:rsid w:val="00441FFC"/>
    <w:rPr>
      <w:rFonts w:cs="Times New Roman"/>
      <w:i/>
      <w:iCs/>
      <w:smallCaps/>
      <w:spacing w:val="10"/>
      <w:sz w:val="28"/>
      <w:szCs w:val="28"/>
    </w:rPr>
  </w:style>
  <w:style w:type="character" w:styleId="Strong">
    <w:name w:val="Strong"/>
    <w:basedOn w:val="DefaultParagraphFont"/>
    <w:uiPriority w:val="99"/>
    <w:qFormat/>
    <w:rsid w:val="00441FFC"/>
    <w:rPr>
      <w:rFonts w:cs="Times New Roman"/>
      <w:b/>
    </w:rPr>
  </w:style>
  <w:style w:type="character" w:styleId="Emphasis">
    <w:name w:val="Emphasis"/>
    <w:basedOn w:val="DefaultParagraphFont"/>
    <w:uiPriority w:val="99"/>
    <w:qFormat/>
    <w:rsid w:val="00441FFC"/>
    <w:rPr>
      <w:rFonts w:cs="Times New Roman"/>
      <w:b/>
      <w:i/>
      <w:spacing w:val="10"/>
    </w:rPr>
  </w:style>
  <w:style w:type="paragraph" w:styleId="NoSpacing">
    <w:name w:val="No Spacing"/>
    <w:basedOn w:val="Normal"/>
    <w:uiPriority w:val="99"/>
    <w:qFormat/>
    <w:rsid w:val="00441FFC"/>
    <w:pPr>
      <w:spacing w:after="0" w:line="240" w:lineRule="auto"/>
    </w:pPr>
  </w:style>
  <w:style w:type="paragraph" w:styleId="ListParagraph">
    <w:name w:val="List Paragraph"/>
    <w:basedOn w:val="Normal"/>
    <w:uiPriority w:val="99"/>
    <w:qFormat/>
    <w:rsid w:val="00441FFC"/>
    <w:pPr>
      <w:ind w:left="720"/>
      <w:contextualSpacing/>
    </w:pPr>
  </w:style>
  <w:style w:type="paragraph" w:styleId="Quote">
    <w:name w:val="Quote"/>
    <w:basedOn w:val="Normal"/>
    <w:next w:val="Normal"/>
    <w:link w:val="QuoteChar"/>
    <w:uiPriority w:val="99"/>
    <w:qFormat/>
    <w:rsid w:val="00441FFC"/>
    <w:rPr>
      <w:i/>
      <w:iCs/>
    </w:rPr>
  </w:style>
  <w:style w:type="character" w:customStyle="1" w:styleId="QuoteChar">
    <w:name w:val="Quote Char"/>
    <w:basedOn w:val="DefaultParagraphFont"/>
    <w:link w:val="Quote"/>
    <w:uiPriority w:val="99"/>
    <w:locked/>
    <w:rsid w:val="00441FFC"/>
    <w:rPr>
      <w:rFonts w:cs="Times New Roman"/>
      <w:i/>
      <w:iCs/>
    </w:rPr>
  </w:style>
  <w:style w:type="paragraph" w:styleId="IntenseQuote">
    <w:name w:val="Intense Quote"/>
    <w:basedOn w:val="Normal"/>
    <w:next w:val="Normal"/>
    <w:link w:val="IntenseQuoteChar"/>
    <w:uiPriority w:val="99"/>
    <w:qFormat/>
    <w:rsid w:val="00441FFC"/>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99"/>
    <w:locked/>
    <w:rsid w:val="00441FFC"/>
    <w:rPr>
      <w:rFonts w:cs="Times New Roman"/>
      <w:i/>
      <w:iCs/>
    </w:rPr>
  </w:style>
  <w:style w:type="character" w:styleId="SubtleEmphasis">
    <w:name w:val="Subtle Emphasis"/>
    <w:basedOn w:val="DefaultParagraphFont"/>
    <w:uiPriority w:val="99"/>
    <w:qFormat/>
    <w:rsid w:val="00441FFC"/>
    <w:rPr>
      <w:i/>
    </w:rPr>
  </w:style>
  <w:style w:type="character" w:styleId="IntenseEmphasis">
    <w:name w:val="Intense Emphasis"/>
    <w:basedOn w:val="DefaultParagraphFont"/>
    <w:uiPriority w:val="99"/>
    <w:qFormat/>
    <w:rsid w:val="00441FFC"/>
    <w:rPr>
      <w:b/>
      <w:i/>
    </w:rPr>
  </w:style>
  <w:style w:type="character" w:styleId="SubtleReference">
    <w:name w:val="Subtle Reference"/>
    <w:basedOn w:val="DefaultParagraphFont"/>
    <w:uiPriority w:val="99"/>
    <w:qFormat/>
    <w:rsid w:val="00441FFC"/>
    <w:rPr>
      <w:rFonts w:cs="Times New Roman"/>
      <w:smallCaps/>
    </w:rPr>
  </w:style>
  <w:style w:type="character" w:styleId="IntenseReference">
    <w:name w:val="Intense Reference"/>
    <w:basedOn w:val="DefaultParagraphFont"/>
    <w:uiPriority w:val="99"/>
    <w:qFormat/>
    <w:rsid w:val="00441FFC"/>
    <w:rPr>
      <w:b/>
      <w:smallCaps/>
    </w:rPr>
  </w:style>
  <w:style w:type="character" w:styleId="BookTitle">
    <w:name w:val="Book Title"/>
    <w:basedOn w:val="DefaultParagraphFont"/>
    <w:uiPriority w:val="99"/>
    <w:qFormat/>
    <w:rsid w:val="00441FFC"/>
    <w:rPr>
      <w:rFonts w:cs="Times New Roman"/>
      <w:i/>
      <w:iCs/>
      <w:smallCaps/>
      <w:spacing w:val="5"/>
    </w:rPr>
  </w:style>
  <w:style w:type="paragraph" w:styleId="TOCHeading">
    <w:name w:val="TOC Heading"/>
    <w:basedOn w:val="Heading1"/>
    <w:next w:val="Normal"/>
    <w:uiPriority w:val="99"/>
    <w:qFormat/>
    <w:rsid w:val="00441FFC"/>
    <w:pPr>
      <w:outlineLvl w:val="9"/>
    </w:pPr>
  </w:style>
</w:styles>
</file>

<file path=word/webSettings.xml><?xml version="1.0" encoding="utf-8"?>
<w:webSettings xmlns:r="http://schemas.openxmlformats.org/officeDocument/2006/relationships" xmlns:w="http://schemas.openxmlformats.org/wordprocessingml/2006/main">
  <w:divs>
    <w:div w:id="1228228903">
      <w:marLeft w:val="0"/>
      <w:marRight w:val="0"/>
      <w:marTop w:val="0"/>
      <w:marBottom w:val="0"/>
      <w:divBdr>
        <w:top w:val="none" w:sz="0" w:space="0" w:color="auto"/>
        <w:left w:val="none" w:sz="0" w:space="0" w:color="auto"/>
        <w:bottom w:val="none" w:sz="0" w:space="0" w:color="auto"/>
        <w:right w:val="none" w:sz="0" w:space="0" w:color="auto"/>
      </w:divBdr>
    </w:div>
    <w:div w:id="1228228905">
      <w:marLeft w:val="0"/>
      <w:marRight w:val="0"/>
      <w:marTop w:val="0"/>
      <w:marBottom w:val="0"/>
      <w:divBdr>
        <w:top w:val="none" w:sz="0" w:space="0" w:color="auto"/>
        <w:left w:val="none" w:sz="0" w:space="0" w:color="auto"/>
        <w:bottom w:val="none" w:sz="0" w:space="0" w:color="auto"/>
        <w:right w:val="none" w:sz="0" w:space="0" w:color="auto"/>
      </w:divBdr>
    </w:div>
    <w:div w:id="1228228906">
      <w:marLeft w:val="0"/>
      <w:marRight w:val="0"/>
      <w:marTop w:val="0"/>
      <w:marBottom w:val="0"/>
      <w:divBdr>
        <w:top w:val="none" w:sz="0" w:space="0" w:color="auto"/>
        <w:left w:val="none" w:sz="0" w:space="0" w:color="auto"/>
        <w:bottom w:val="none" w:sz="0" w:space="0" w:color="auto"/>
        <w:right w:val="none" w:sz="0" w:space="0" w:color="auto"/>
      </w:divBdr>
    </w:div>
    <w:div w:id="1228228907">
      <w:marLeft w:val="0"/>
      <w:marRight w:val="0"/>
      <w:marTop w:val="0"/>
      <w:marBottom w:val="0"/>
      <w:divBdr>
        <w:top w:val="none" w:sz="0" w:space="0" w:color="auto"/>
        <w:left w:val="none" w:sz="0" w:space="0" w:color="auto"/>
        <w:bottom w:val="none" w:sz="0" w:space="0" w:color="auto"/>
        <w:right w:val="none" w:sz="0" w:space="0" w:color="auto"/>
      </w:divBdr>
      <w:divsChild>
        <w:div w:id="1228228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auritshuis.nl/nl-nl/verdiep/de-collectie/kunstwerken/nemo-loquebatur-niemand-sprak-er-18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auritshuis.nl/nl-nl/verdiep/de-collectie/kunstwerken/rumor-erat-in-casa-het-werd-rumoerig-in-huis-18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istoric-house.org/history/part2/history-87.html,%20%20Fig.%20321" TargetMode="External"/><Relationship Id="rId5" Type="http://schemas.openxmlformats.org/officeDocument/2006/relationships/footnotes" Target="footnotes.xml"/><Relationship Id="rId15" Type="http://schemas.openxmlformats.org/officeDocument/2006/relationships/hyperlink" Target="http://www.sklarskyatelier.cz/" TargetMode="External"/><Relationship Id="rId10" Type="http://schemas.openxmlformats.org/officeDocument/2006/relationships/hyperlink" Target="http://www.fv-schloss-martinskirchen.de/" TargetMode="External"/><Relationship Id="rId4" Type="http://schemas.openxmlformats.org/officeDocument/2006/relationships/webSettings" Target="webSettings.xml"/><Relationship Id="rId9" Type="http://schemas.openxmlformats.org/officeDocument/2006/relationships/hyperlink" Target="http://www.schloesser-gmbh.de/13-martinskirchen.php" TargetMode="External"/><Relationship Id="rId14" Type="http://schemas.openxmlformats.org/officeDocument/2006/relationships/hyperlink" Target="http://www.wilanow-pala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550</Words>
  <Characters>3468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RÄTSELHAFTER FUND</dc:title>
  <dc:subject/>
  <dc:creator>admin</dc:creator>
  <cp:keywords/>
  <dc:description/>
  <cp:lastModifiedBy>Käthe Klappenbach</cp:lastModifiedBy>
  <cp:revision>2</cp:revision>
  <dcterms:created xsi:type="dcterms:W3CDTF">2015-02-13T09:17:00Z</dcterms:created>
  <dcterms:modified xsi:type="dcterms:W3CDTF">2015-02-13T09:17:00Z</dcterms:modified>
</cp:coreProperties>
</file>